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C0" w:rsidRPr="001905C0" w:rsidRDefault="00EC58BF">
      <w:pPr>
        <w:rPr>
          <w:rFonts w:ascii="Comic Sans MS" w:hAnsi="Comic Sans MS"/>
          <w:sz w:val="32"/>
          <w:szCs w:val="32"/>
        </w:rPr>
      </w:pPr>
      <w:r w:rsidRPr="00EC58BF">
        <w:rPr>
          <w:rFonts w:ascii="Comic Sans MS" w:hAnsi="Comic Sans MS"/>
          <w:sz w:val="28"/>
          <w:szCs w:val="28"/>
        </w:rPr>
        <w:t xml:space="preserve">Chapter </w:t>
      </w:r>
      <w:r w:rsidR="00DB30B7">
        <w:rPr>
          <w:rFonts w:ascii="Comic Sans MS" w:hAnsi="Comic Sans MS"/>
          <w:sz w:val="28"/>
          <w:szCs w:val="28"/>
        </w:rPr>
        <w:t>3</w:t>
      </w:r>
      <w:r w:rsidR="00F11395">
        <w:rPr>
          <w:rFonts w:ascii="Comic Sans MS" w:hAnsi="Comic Sans MS"/>
          <w:sz w:val="28"/>
          <w:szCs w:val="28"/>
        </w:rPr>
        <w:t xml:space="preserve"> </w:t>
      </w:r>
      <w:r w:rsidRPr="00EC58BF">
        <w:rPr>
          <w:rFonts w:ascii="Comic Sans MS" w:hAnsi="Comic Sans MS"/>
          <w:sz w:val="28"/>
          <w:szCs w:val="28"/>
        </w:rPr>
        <w:t>vocabulary</w:t>
      </w:r>
      <w:r w:rsidR="00F11395">
        <w:tab/>
      </w:r>
      <w:r>
        <w:tab/>
      </w:r>
      <w:r w:rsidR="001905C0">
        <w:rPr>
          <w:rFonts w:ascii="Comic Sans MS" w:hAnsi="Comic Sans MS"/>
          <w:sz w:val="32"/>
          <w:szCs w:val="32"/>
        </w:rPr>
        <w:t>Name_________________</w:t>
      </w:r>
      <w:r w:rsidR="00F11395">
        <w:rPr>
          <w:rFonts w:ascii="Comic Sans MS" w:hAnsi="Comic Sans MS"/>
          <w:sz w:val="32"/>
          <w:szCs w:val="32"/>
        </w:rPr>
        <w:t>___</w:t>
      </w:r>
    </w:p>
    <w:tbl>
      <w:tblPr>
        <w:tblStyle w:val="TableGrid"/>
        <w:tblW w:w="0" w:type="auto"/>
        <w:tblLook w:val="04A0" w:firstRow="1" w:lastRow="0" w:firstColumn="1" w:lastColumn="0" w:noHBand="0" w:noVBand="1"/>
      </w:tblPr>
      <w:tblGrid>
        <w:gridCol w:w="1998"/>
        <w:gridCol w:w="7578"/>
      </w:tblGrid>
      <w:tr w:rsidR="001905C0" w:rsidTr="001905C0">
        <w:tc>
          <w:tcPr>
            <w:tcW w:w="1998" w:type="dxa"/>
          </w:tcPr>
          <w:p w:rsidR="001905C0" w:rsidRDefault="001905C0"/>
          <w:p w:rsidR="001905C0" w:rsidRDefault="00EC58BF" w:rsidP="00EC58BF">
            <w:pPr>
              <w:jc w:val="center"/>
              <w:rPr>
                <w:rFonts w:ascii="Comic Sans MS" w:hAnsi="Comic Sans MS"/>
              </w:rPr>
            </w:pPr>
            <w:r w:rsidRPr="00EC58BF">
              <w:rPr>
                <w:rFonts w:ascii="Comic Sans MS" w:hAnsi="Comic Sans MS"/>
              </w:rPr>
              <w:t>Migrate</w:t>
            </w:r>
          </w:p>
          <w:p w:rsidR="00EC58BF" w:rsidRPr="00EC58BF" w:rsidRDefault="00EC58BF" w:rsidP="00EC58BF">
            <w:pPr>
              <w:jc w:val="center"/>
              <w:rPr>
                <w:rFonts w:ascii="Comic Sans MS" w:hAnsi="Comic Sans MS"/>
              </w:rPr>
            </w:pPr>
          </w:p>
        </w:tc>
        <w:tc>
          <w:tcPr>
            <w:tcW w:w="7578" w:type="dxa"/>
          </w:tcPr>
          <w:p w:rsidR="00DF71DC" w:rsidRPr="0061765C" w:rsidRDefault="00DF71DC">
            <w:pPr>
              <w:rPr>
                <w:rFonts w:ascii="Comic Sans MS" w:hAnsi="Comic Sans MS"/>
                <w:sz w:val="28"/>
                <w:szCs w:val="28"/>
              </w:rPr>
            </w:pPr>
          </w:p>
          <w:p w:rsidR="001905C0" w:rsidRPr="0061765C" w:rsidRDefault="00DF71DC">
            <w:pPr>
              <w:rPr>
                <w:rFonts w:ascii="Comic Sans MS" w:hAnsi="Comic Sans MS"/>
                <w:sz w:val="28"/>
                <w:szCs w:val="28"/>
              </w:rPr>
            </w:pPr>
            <w:r w:rsidRPr="0061765C">
              <w:rPr>
                <w:rFonts w:ascii="Comic Sans MS" w:hAnsi="Comic Sans MS"/>
                <w:sz w:val="28"/>
                <w:szCs w:val="28"/>
              </w:rPr>
              <w:t>To move from one region and settle in another</w:t>
            </w:r>
          </w:p>
        </w:tc>
      </w:tr>
      <w:tr w:rsidR="001905C0" w:rsidTr="001905C0">
        <w:tc>
          <w:tcPr>
            <w:tcW w:w="1998" w:type="dxa"/>
          </w:tcPr>
          <w:p w:rsidR="001905C0" w:rsidRPr="001905C0" w:rsidRDefault="001905C0" w:rsidP="001905C0">
            <w:pPr>
              <w:jc w:val="center"/>
              <w:rPr>
                <w:rFonts w:ascii="Comic Sans MS" w:hAnsi="Comic Sans MS"/>
              </w:rPr>
            </w:pPr>
          </w:p>
          <w:p w:rsidR="001905C0" w:rsidRDefault="00EC58BF" w:rsidP="00EC58BF">
            <w:pPr>
              <w:jc w:val="center"/>
              <w:rPr>
                <w:rFonts w:ascii="Comic Sans MS" w:hAnsi="Comic Sans MS"/>
              </w:rPr>
            </w:pPr>
            <w:r>
              <w:rPr>
                <w:rFonts w:ascii="Comic Sans MS" w:hAnsi="Comic Sans MS"/>
              </w:rPr>
              <w:t>Immigrate</w:t>
            </w:r>
          </w:p>
          <w:p w:rsidR="00EC58BF" w:rsidRPr="001905C0" w:rsidRDefault="00EC58BF" w:rsidP="00EC58BF">
            <w:pPr>
              <w:jc w:val="center"/>
              <w:rPr>
                <w:rFonts w:ascii="Comic Sans MS" w:hAnsi="Comic Sans MS"/>
              </w:rPr>
            </w:pPr>
          </w:p>
        </w:tc>
        <w:tc>
          <w:tcPr>
            <w:tcW w:w="7578" w:type="dxa"/>
          </w:tcPr>
          <w:p w:rsidR="00DF71DC" w:rsidRPr="0061765C" w:rsidRDefault="00DF71DC">
            <w:pPr>
              <w:rPr>
                <w:rFonts w:ascii="Comic Sans MS" w:hAnsi="Comic Sans MS"/>
                <w:sz w:val="28"/>
                <w:szCs w:val="28"/>
              </w:rPr>
            </w:pPr>
          </w:p>
          <w:p w:rsidR="001905C0" w:rsidRPr="0061765C" w:rsidRDefault="00DF71DC">
            <w:pPr>
              <w:rPr>
                <w:rFonts w:ascii="Comic Sans MS" w:hAnsi="Comic Sans MS"/>
                <w:sz w:val="28"/>
                <w:szCs w:val="28"/>
              </w:rPr>
            </w:pPr>
            <w:r w:rsidRPr="0061765C">
              <w:rPr>
                <w:rFonts w:ascii="Comic Sans MS" w:hAnsi="Comic Sans MS"/>
                <w:sz w:val="28"/>
                <w:szCs w:val="28"/>
              </w:rPr>
              <w:t>To move to a foreign country to permanently settle there</w:t>
            </w:r>
          </w:p>
        </w:tc>
      </w:tr>
      <w:tr w:rsidR="001905C0" w:rsidTr="001905C0">
        <w:tc>
          <w:tcPr>
            <w:tcW w:w="1998" w:type="dxa"/>
          </w:tcPr>
          <w:p w:rsidR="00F11395" w:rsidRDefault="00F11395" w:rsidP="001905C0">
            <w:pPr>
              <w:jc w:val="center"/>
              <w:rPr>
                <w:rFonts w:ascii="Comic Sans MS" w:hAnsi="Comic Sans MS"/>
              </w:rPr>
            </w:pPr>
          </w:p>
          <w:p w:rsidR="001905C0" w:rsidRPr="001905C0" w:rsidRDefault="00F11395" w:rsidP="001905C0">
            <w:pPr>
              <w:jc w:val="center"/>
              <w:rPr>
                <w:rFonts w:ascii="Comic Sans MS" w:hAnsi="Comic Sans MS"/>
              </w:rPr>
            </w:pPr>
            <w:r>
              <w:rPr>
                <w:rFonts w:ascii="Comic Sans MS" w:hAnsi="Comic Sans MS"/>
              </w:rPr>
              <w:t>French and Indian War</w:t>
            </w:r>
          </w:p>
          <w:p w:rsidR="001905C0" w:rsidRPr="001905C0" w:rsidRDefault="001905C0" w:rsidP="00EC58BF">
            <w:pPr>
              <w:jc w:val="center"/>
              <w:rPr>
                <w:rFonts w:ascii="Comic Sans MS" w:hAnsi="Comic Sans MS"/>
              </w:rPr>
            </w:pPr>
          </w:p>
        </w:tc>
        <w:tc>
          <w:tcPr>
            <w:tcW w:w="7578" w:type="dxa"/>
          </w:tcPr>
          <w:p w:rsidR="00DF71DC" w:rsidRPr="0061765C" w:rsidRDefault="00DF71DC">
            <w:pPr>
              <w:rPr>
                <w:rFonts w:ascii="Comic Sans MS" w:hAnsi="Comic Sans MS"/>
                <w:sz w:val="28"/>
                <w:szCs w:val="28"/>
              </w:rPr>
            </w:pPr>
          </w:p>
          <w:p w:rsidR="001905C0" w:rsidRPr="0061765C" w:rsidRDefault="00DF71DC">
            <w:pPr>
              <w:rPr>
                <w:rFonts w:ascii="Comic Sans MS" w:hAnsi="Comic Sans MS"/>
                <w:sz w:val="28"/>
                <w:szCs w:val="28"/>
              </w:rPr>
            </w:pPr>
            <w:r w:rsidRPr="0061765C">
              <w:rPr>
                <w:rFonts w:ascii="Comic Sans MS" w:hAnsi="Comic Sans MS"/>
                <w:sz w:val="28"/>
                <w:szCs w:val="28"/>
              </w:rPr>
              <w:t>War between the French and Indians, and the British that occurred because they were fighting over land in North America. The British won.</w:t>
            </w:r>
          </w:p>
        </w:tc>
      </w:tr>
      <w:tr w:rsidR="0061765C" w:rsidTr="00343EF0">
        <w:tc>
          <w:tcPr>
            <w:tcW w:w="1998" w:type="dxa"/>
          </w:tcPr>
          <w:p w:rsidR="0061765C" w:rsidRDefault="0061765C" w:rsidP="00343EF0">
            <w:pPr>
              <w:jc w:val="center"/>
              <w:rPr>
                <w:rFonts w:ascii="Comic Sans MS" w:hAnsi="Comic Sans MS"/>
              </w:rPr>
            </w:pPr>
          </w:p>
          <w:p w:rsidR="0061765C" w:rsidRDefault="0061765C" w:rsidP="00343EF0">
            <w:pPr>
              <w:rPr>
                <w:rFonts w:ascii="Comic Sans MS" w:hAnsi="Comic Sans MS"/>
              </w:rPr>
            </w:pPr>
          </w:p>
          <w:p w:rsidR="0061765C" w:rsidRPr="00C25DD0" w:rsidRDefault="0061765C" w:rsidP="00343EF0">
            <w:pPr>
              <w:jc w:val="center"/>
              <w:rPr>
                <w:rFonts w:ascii="Comic Sans MS" w:hAnsi="Comic Sans MS"/>
              </w:rPr>
            </w:pPr>
            <w:r>
              <w:rPr>
                <w:rFonts w:ascii="Comic Sans MS" w:hAnsi="Comic Sans MS"/>
              </w:rPr>
              <w:t>cooperation</w:t>
            </w:r>
          </w:p>
          <w:p w:rsidR="0061765C" w:rsidRPr="00C25DD0" w:rsidRDefault="0061765C" w:rsidP="00343EF0">
            <w:pPr>
              <w:jc w:val="center"/>
              <w:rPr>
                <w:rFonts w:ascii="Comic Sans MS" w:hAnsi="Comic Sans MS"/>
              </w:rPr>
            </w:pPr>
          </w:p>
        </w:tc>
        <w:tc>
          <w:tcPr>
            <w:tcW w:w="7578" w:type="dxa"/>
          </w:tcPr>
          <w:p w:rsidR="0061765C" w:rsidRDefault="0061765C" w:rsidP="00343EF0"/>
          <w:p w:rsidR="0061765C" w:rsidRPr="000118E3" w:rsidRDefault="0061765C" w:rsidP="00343EF0">
            <w:pPr>
              <w:rPr>
                <w:rFonts w:ascii="Comic Sans MS" w:hAnsi="Comic Sans MS"/>
                <w:sz w:val="28"/>
                <w:szCs w:val="28"/>
              </w:rPr>
            </w:pPr>
            <w:r>
              <w:rPr>
                <w:rFonts w:ascii="Comic Sans MS" w:hAnsi="Comic Sans MS"/>
                <w:sz w:val="28"/>
                <w:szCs w:val="28"/>
              </w:rPr>
              <w:t>Occurs when the goals of two people or groups are mutually beneficial-it’s good for both sides! Working together, each person or group gets something good!</w:t>
            </w:r>
          </w:p>
          <w:p w:rsidR="0061765C" w:rsidRDefault="0061765C" w:rsidP="00343EF0"/>
        </w:tc>
      </w:tr>
      <w:tr w:rsidR="0061765C" w:rsidTr="00343EF0">
        <w:tc>
          <w:tcPr>
            <w:tcW w:w="1998" w:type="dxa"/>
          </w:tcPr>
          <w:p w:rsidR="0061765C" w:rsidRPr="00C25DD0" w:rsidRDefault="0061765C" w:rsidP="00343EF0">
            <w:pPr>
              <w:jc w:val="center"/>
              <w:rPr>
                <w:rFonts w:ascii="Comic Sans MS" w:hAnsi="Comic Sans MS"/>
              </w:rPr>
            </w:pPr>
          </w:p>
          <w:p w:rsidR="0061765C" w:rsidRDefault="0061765C" w:rsidP="00343EF0">
            <w:pPr>
              <w:jc w:val="center"/>
              <w:rPr>
                <w:rFonts w:ascii="Comic Sans MS" w:hAnsi="Comic Sans MS"/>
              </w:rPr>
            </w:pPr>
          </w:p>
          <w:p w:rsidR="0061765C" w:rsidRDefault="0061765C" w:rsidP="00343EF0">
            <w:pPr>
              <w:jc w:val="center"/>
              <w:rPr>
                <w:rFonts w:ascii="Comic Sans MS" w:hAnsi="Comic Sans MS"/>
              </w:rPr>
            </w:pPr>
            <w:r>
              <w:rPr>
                <w:rFonts w:ascii="Comic Sans MS" w:hAnsi="Comic Sans MS"/>
              </w:rPr>
              <w:t>conflict</w:t>
            </w:r>
          </w:p>
          <w:p w:rsidR="0061765C" w:rsidRPr="00C25DD0" w:rsidRDefault="0061765C" w:rsidP="00343EF0">
            <w:pPr>
              <w:jc w:val="center"/>
              <w:rPr>
                <w:rFonts w:ascii="Comic Sans MS" w:hAnsi="Comic Sans MS"/>
              </w:rPr>
            </w:pPr>
          </w:p>
        </w:tc>
        <w:tc>
          <w:tcPr>
            <w:tcW w:w="7578" w:type="dxa"/>
          </w:tcPr>
          <w:p w:rsidR="0061765C" w:rsidRDefault="0061765C" w:rsidP="00343EF0"/>
          <w:p w:rsidR="0061765C" w:rsidRPr="000118E3" w:rsidRDefault="0061765C" w:rsidP="00343EF0">
            <w:pPr>
              <w:rPr>
                <w:rFonts w:ascii="Comic Sans MS" w:hAnsi="Comic Sans MS"/>
                <w:sz w:val="28"/>
                <w:szCs w:val="28"/>
              </w:rPr>
            </w:pPr>
            <w:r>
              <w:rPr>
                <w:rFonts w:ascii="Comic Sans MS" w:hAnsi="Comic Sans MS"/>
                <w:sz w:val="28"/>
                <w:szCs w:val="28"/>
              </w:rPr>
              <w:t>Occurs when the goals of two people or groups are seen as mutually exclusive. What each person or group wants is not possible with what the other person or group wants. You don’t agree!!</w:t>
            </w:r>
          </w:p>
          <w:p w:rsidR="0061765C" w:rsidRDefault="0061765C" w:rsidP="00343EF0"/>
        </w:tc>
      </w:tr>
      <w:tr w:rsidR="0061765C" w:rsidTr="00343EF0">
        <w:tc>
          <w:tcPr>
            <w:tcW w:w="1998" w:type="dxa"/>
          </w:tcPr>
          <w:p w:rsidR="0061765C" w:rsidRDefault="0061765C" w:rsidP="00343EF0">
            <w:pPr>
              <w:jc w:val="center"/>
              <w:rPr>
                <w:rFonts w:ascii="Comic Sans MS" w:hAnsi="Comic Sans MS"/>
              </w:rPr>
            </w:pPr>
          </w:p>
          <w:p w:rsidR="0061765C" w:rsidRDefault="0061765C" w:rsidP="00343EF0">
            <w:pPr>
              <w:jc w:val="center"/>
              <w:rPr>
                <w:rFonts w:ascii="Comic Sans MS" w:hAnsi="Comic Sans MS"/>
              </w:rPr>
            </w:pPr>
          </w:p>
          <w:p w:rsidR="0061765C" w:rsidRPr="001320D1" w:rsidRDefault="0061765C" w:rsidP="00343EF0">
            <w:pPr>
              <w:jc w:val="center"/>
              <w:rPr>
                <w:rFonts w:ascii="Comic Sans MS" w:hAnsi="Comic Sans MS"/>
              </w:rPr>
            </w:pPr>
            <w:r>
              <w:rPr>
                <w:rFonts w:ascii="Comic Sans MS" w:hAnsi="Comic Sans MS"/>
              </w:rPr>
              <w:t>Prehistoric Indians</w:t>
            </w:r>
          </w:p>
          <w:p w:rsidR="0061765C" w:rsidRPr="001320D1" w:rsidRDefault="0061765C" w:rsidP="00343EF0">
            <w:pPr>
              <w:jc w:val="center"/>
              <w:rPr>
                <w:rFonts w:ascii="Comic Sans MS" w:hAnsi="Comic Sans MS"/>
              </w:rPr>
            </w:pPr>
          </w:p>
        </w:tc>
        <w:tc>
          <w:tcPr>
            <w:tcW w:w="7578" w:type="dxa"/>
          </w:tcPr>
          <w:p w:rsidR="0061765C" w:rsidRDefault="0061765C" w:rsidP="00343EF0"/>
          <w:p w:rsidR="0061765C" w:rsidRDefault="0061765C" w:rsidP="00343EF0">
            <w:pPr>
              <w:rPr>
                <w:rFonts w:ascii="Comic Sans MS" w:hAnsi="Comic Sans MS"/>
                <w:sz w:val="28"/>
                <w:szCs w:val="28"/>
              </w:rPr>
            </w:pPr>
            <w:r>
              <w:rPr>
                <w:rFonts w:ascii="Comic Sans MS" w:hAnsi="Comic Sans MS"/>
                <w:sz w:val="28"/>
                <w:szCs w:val="28"/>
              </w:rPr>
              <w:t>Original inhabitants of Ohio-Paleo, Archaic, Woodland, Late Prehistoric (Fort Ancient)  PAWL</w:t>
            </w:r>
          </w:p>
          <w:p w:rsidR="0061765C" w:rsidRPr="007A175C" w:rsidRDefault="0061765C" w:rsidP="00343EF0">
            <w:pPr>
              <w:rPr>
                <w:rFonts w:ascii="Comic Sans MS" w:hAnsi="Comic Sans MS"/>
                <w:sz w:val="28"/>
                <w:szCs w:val="28"/>
              </w:rPr>
            </w:pPr>
            <w:r>
              <w:rPr>
                <w:rFonts w:ascii="Comic Sans MS" w:hAnsi="Comic Sans MS"/>
                <w:sz w:val="28"/>
                <w:szCs w:val="28"/>
              </w:rPr>
              <w:t>Prehistoric is related to the period of time before written records.</w:t>
            </w:r>
          </w:p>
          <w:p w:rsidR="0061765C" w:rsidRDefault="0061765C" w:rsidP="00343EF0"/>
        </w:tc>
      </w:tr>
      <w:tr w:rsidR="0061765C" w:rsidTr="00343EF0">
        <w:tc>
          <w:tcPr>
            <w:tcW w:w="1998" w:type="dxa"/>
          </w:tcPr>
          <w:p w:rsidR="0061765C" w:rsidRPr="001320D1" w:rsidRDefault="0061765C" w:rsidP="00343EF0">
            <w:pPr>
              <w:jc w:val="center"/>
              <w:rPr>
                <w:rFonts w:ascii="Comic Sans MS" w:hAnsi="Comic Sans MS"/>
              </w:rPr>
            </w:pPr>
          </w:p>
          <w:p w:rsidR="0061765C" w:rsidRDefault="0061765C" w:rsidP="002E3060">
            <w:pPr>
              <w:rPr>
                <w:rFonts w:ascii="Comic Sans MS" w:hAnsi="Comic Sans MS"/>
              </w:rPr>
            </w:pPr>
            <w:r>
              <w:rPr>
                <w:rFonts w:ascii="Comic Sans MS" w:hAnsi="Comic Sans MS"/>
              </w:rPr>
              <w:t>Historic Indians</w:t>
            </w:r>
          </w:p>
          <w:p w:rsidR="0061765C" w:rsidRPr="001320D1" w:rsidRDefault="0061765C" w:rsidP="00343EF0">
            <w:pPr>
              <w:jc w:val="center"/>
              <w:rPr>
                <w:rFonts w:ascii="Comic Sans MS" w:hAnsi="Comic Sans MS"/>
              </w:rPr>
            </w:pPr>
          </w:p>
        </w:tc>
        <w:tc>
          <w:tcPr>
            <w:tcW w:w="7578" w:type="dxa"/>
          </w:tcPr>
          <w:p w:rsidR="0061765C" w:rsidRDefault="0061765C" w:rsidP="00343EF0"/>
          <w:p w:rsidR="0061765C" w:rsidRPr="002E3060" w:rsidRDefault="007412DB" w:rsidP="00343EF0">
            <w:pPr>
              <w:rPr>
                <w:rFonts w:ascii="Comic Sans MS" w:hAnsi="Comic Sans MS"/>
                <w:sz w:val="28"/>
                <w:szCs w:val="28"/>
              </w:rPr>
            </w:pPr>
            <w:r>
              <w:rPr>
                <w:rFonts w:ascii="Comic Sans MS" w:hAnsi="Comic Sans MS"/>
                <w:sz w:val="28"/>
                <w:szCs w:val="28"/>
              </w:rPr>
              <w:t xml:space="preserve">Settled in Ohio after being forced out of their lands in other areas.  </w:t>
            </w:r>
            <w:bookmarkStart w:id="0" w:name="_GoBack"/>
            <w:bookmarkEnd w:id="0"/>
            <w:r w:rsidR="002E3060">
              <w:rPr>
                <w:rFonts w:ascii="Comic Sans MS" w:hAnsi="Comic Sans MS"/>
                <w:sz w:val="28"/>
                <w:szCs w:val="28"/>
              </w:rPr>
              <w:t>Delawar</w:t>
            </w:r>
            <w:r w:rsidR="0061765C">
              <w:rPr>
                <w:rFonts w:ascii="Comic Sans MS" w:hAnsi="Comic Sans MS"/>
                <w:sz w:val="28"/>
                <w:szCs w:val="28"/>
              </w:rPr>
              <w:t>e, Miami, Ottawa, Seneca, Shawnee, Wyandot</w:t>
            </w:r>
          </w:p>
          <w:p w:rsidR="0061765C" w:rsidRDefault="0061765C" w:rsidP="00343EF0"/>
        </w:tc>
      </w:tr>
      <w:tr w:rsidR="0061765C" w:rsidTr="00343EF0">
        <w:tc>
          <w:tcPr>
            <w:tcW w:w="1998" w:type="dxa"/>
          </w:tcPr>
          <w:p w:rsidR="0061765C" w:rsidRPr="0061765C" w:rsidRDefault="0061765C" w:rsidP="0061765C">
            <w:pPr>
              <w:jc w:val="center"/>
              <w:rPr>
                <w:rFonts w:ascii="Comic Sans MS" w:hAnsi="Comic Sans MS"/>
              </w:rPr>
            </w:pPr>
            <w:r>
              <w:rPr>
                <w:rFonts w:ascii="Comic Sans MS" w:hAnsi="Comic Sans MS"/>
              </w:rPr>
              <w:t>prehistoric</w:t>
            </w:r>
          </w:p>
        </w:tc>
        <w:tc>
          <w:tcPr>
            <w:tcW w:w="7578" w:type="dxa"/>
          </w:tcPr>
          <w:p w:rsidR="0061765C" w:rsidRPr="0061765C" w:rsidRDefault="0061765C" w:rsidP="00343EF0">
            <w:pPr>
              <w:rPr>
                <w:rFonts w:ascii="Comic Sans MS" w:hAnsi="Comic Sans MS"/>
                <w:sz w:val="28"/>
                <w:szCs w:val="28"/>
              </w:rPr>
            </w:pPr>
            <w:r w:rsidRPr="0061765C">
              <w:rPr>
                <w:rFonts w:ascii="Comic Sans MS" w:hAnsi="Comic Sans MS"/>
                <w:sz w:val="28"/>
                <w:szCs w:val="28"/>
              </w:rPr>
              <w:t>Related to the period of time before written records</w:t>
            </w:r>
          </w:p>
          <w:p w:rsidR="0061765C" w:rsidRDefault="0061765C" w:rsidP="00343EF0"/>
        </w:tc>
      </w:tr>
      <w:tr w:rsidR="00331E1A" w:rsidTr="00343EF0">
        <w:tc>
          <w:tcPr>
            <w:tcW w:w="1998" w:type="dxa"/>
          </w:tcPr>
          <w:p w:rsidR="00331E1A" w:rsidRDefault="00331E1A" w:rsidP="0061765C">
            <w:pPr>
              <w:jc w:val="center"/>
              <w:rPr>
                <w:rFonts w:ascii="Comic Sans MS" w:hAnsi="Comic Sans MS"/>
              </w:rPr>
            </w:pPr>
            <w:r>
              <w:rPr>
                <w:rFonts w:ascii="Comic Sans MS" w:hAnsi="Comic Sans MS"/>
              </w:rPr>
              <w:t>immigrants</w:t>
            </w:r>
          </w:p>
        </w:tc>
        <w:tc>
          <w:tcPr>
            <w:tcW w:w="7578" w:type="dxa"/>
          </w:tcPr>
          <w:p w:rsidR="00331E1A" w:rsidRPr="0061765C" w:rsidRDefault="00331E1A" w:rsidP="00343EF0">
            <w:pPr>
              <w:rPr>
                <w:rFonts w:ascii="Comic Sans MS" w:hAnsi="Comic Sans MS"/>
                <w:sz w:val="28"/>
                <w:szCs w:val="28"/>
              </w:rPr>
            </w:pPr>
            <w:r>
              <w:rPr>
                <w:rFonts w:ascii="Comic Sans MS" w:hAnsi="Comic Sans MS"/>
                <w:sz w:val="28"/>
                <w:szCs w:val="28"/>
              </w:rPr>
              <w:t>People that move to a foreign country to permanently settle there</w:t>
            </w:r>
          </w:p>
        </w:tc>
      </w:tr>
    </w:tbl>
    <w:p w:rsidR="00993753" w:rsidRPr="001905C0" w:rsidRDefault="00993753" w:rsidP="00331E1A"/>
    <w:sectPr w:rsidR="00993753" w:rsidRPr="001905C0" w:rsidSect="007412DB">
      <w:pgSz w:w="12240" w:h="15840"/>
      <w:pgMar w:top="4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C0"/>
    <w:rsid w:val="001320D1"/>
    <w:rsid w:val="001905C0"/>
    <w:rsid w:val="002E3060"/>
    <w:rsid w:val="00331E1A"/>
    <w:rsid w:val="0061765C"/>
    <w:rsid w:val="007412DB"/>
    <w:rsid w:val="008D3494"/>
    <w:rsid w:val="00993753"/>
    <w:rsid w:val="00B36C9A"/>
    <w:rsid w:val="00C25DD0"/>
    <w:rsid w:val="00DB30B7"/>
    <w:rsid w:val="00DF71DC"/>
    <w:rsid w:val="00E809E9"/>
    <w:rsid w:val="00EC58BF"/>
    <w:rsid w:val="00F1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FBD16-C1AB-478A-8CDA-108CB347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Kelly Javorek</cp:lastModifiedBy>
  <cp:revision>6</cp:revision>
  <cp:lastPrinted>2016-09-13T19:32:00Z</cp:lastPrinted>
  <dcterms:created xsi:type="dcterms:W3CDTF">2016-09-02T18:33:00Z</dcterms:created>
  <dcterms:modified xsi:type="dcterms:W3CDTF">2016-10-05T18:17:00Z</dcterms:modified>
</cp:coreProperties>
</file>